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0B3063">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1D227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497E8F" w:rsidRDefault="000B3063">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66A08A6" w14:textId="5BDAF9FF" w:rsidR="00497E8F"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Grey</w:t>
            </w:r>
          </w:p>
        </w:tc>
        <w:tc>
          <w:tcPr>
            <w:tcW w:w="160" w:type="dxa"/>
            <w:vAlign w:val="center"/>
          </w:tcPr>
          <w:p w14:paraId="0CDAC0A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919C2F"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497E8F" w:rsidRDefault="000B3063">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3F1D0DA" w14:textId="772DEB59" w:rsidR="00497E8F" w:rsidRDefault="00AF67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14:paraId="6EE5F9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3ADE71"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497E8F" w:rsidRDefault="000B3063">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557B104" w14:textId="3D4784E6" w:rsidR="00497E8F" w:rsidRPr="007E1DDE"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MUDr. Mgr., PhD., MHA.</w:t>
            </w:r>
          </w:p>
        </w:tc>
        <w:tc>
          <w:tcPr>
            <w:tcW w:w="160" w:type="dxa"/>
            <w:vAlign w:val="center"/>
          </w:tcPr>
          <w:p w14:paraId="002EB74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B51CA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497E8F" w:rsidRDefault="000B3063">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35D0B1E" w14:textId="0A67485B" w:rsidR="00497E8F" w:rsidRPr="005B40FD" w:rsidRDefault="00AF679D">
            <w:pPr>
              <w:spacing w:after="0" w:line="240" w:lineRule="auto"/>
              <w:rPr>
                <w:rFonts w:ascii="Calibri" w:eastAsia="Times New Roman" w:hAnsi="Calibri" w:cs="Calibri"/>
                <w:color w:val="000000"/>
                <w:sz w:val="16"/>
                <w:szCs w:val="16"/>
                <w:lang w:eastAsia="sk-SK"/>
              </w:rPr>
            </w:pPr>
            <w:r w:rsidRPr="00AF679D">
              <w:rPr>
                <w:rFonts w:ascii="Calibri" w:eastAsia="Times New Roman" w:hAnsi="Calibri" w:cs="Calibri"/>
                <w:color w:val="000000"/>
                <w:sz w:val="16"/>
                <w:szCs w:val="16"/>
                <w:lang w:eastAsia="sk-SK"/>
              </w:rPr>
              <w:t>https://www.portalvs.sk/regzam/detail/12357</w:t>
            </w:r>
          </w:p>
        </w:tc>
        <w:tc>
          <w:tcPr>
            <w:tcW w:w="160" w:type="dxa"/>
            <w:vAlign w:val="center"/>
          </w:tcPr>
          <w:p w14:paraId="33806BD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2005E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497E8F" w:rsidRDefault="000B3063">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CE590A2" w14:textId="2B8794C0" w:rsidR="00497E8F" w:rsidRDefault="007E1DD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00270EC5"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F7C95">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 xml:space="preserve"> </w:t>
            </w:r>
            <w:r w:rsidR="00270EC5" w:rsidRPr="007E1DDE">
              <w:rPr>
                <w:rFonts w:ascii="Calibri" w:eastAsia="Times New Roman" w:hAnsi="Calibri" w:cs="Calibri"/>
                <w:color w:val="000000"/>
                <w:sz w:val="16"/>
                <w:szCs w:val="16"/>
                <w:lang w:eastAsia="sk-SK"/>
              </w:rPr>
              <w:t xml:space="preserve">stupeň/ </w:t>
            </w:r>
            <w:r w:rsidR="0025052C">
              <w:rPr>
                <w:rFonts w:ascii="Calibri" w:eastAsia="Times New Roman" w:hAnsi="Calibri" w:cs="Calibri"/>
                <w:color w:val="000000"/>
                <w:sz w:val="16"/>
                <w:szCs w:val="16"/>
                <w:lang w:eastAsia="sk-SK"/>
              </w:rPr>
              <w:t>Social Work I., II., I</w:t>
            </w:r>
            <w:r w:rsidR="00760F07">
              <w:rPr>
                <w:rFonts w:ascii="Calibri" w:eastAsia="Times New Roman" w:hAnsi="Calibri" w:cs="Calibri"/>
                <w:color w:val="000000"/>
                <w:sz w:val="16"/>
                <w:szCs w:val="16"/>
                <w:lang w:eastAsia="sk-SK"/>
              </w:rPr>
              <w:t>I</w:t>
            </w:r>
            <w:r w:rsidR="0025052C">
              <w:rPr>
                <w:rFonts w:ascii="Calibri" w:eastAsia="Times New Roman" w:hAnsi="Calibri" w:cs="Calibri"/>
                <w:color w:val="000000"/>
                <w:sz w:val="16"/>
                <w:szCs w:val="16"/>
                <w:lang w:eastAsia="sk-SK"/>
              </w:rPr>
              <w:t>I. degree</w:t>
            </w:r>
          </w:p>
        </w:tc>
        <w:tc>
          <w:tcPr>
            <w:tcW w:w="160" w:type="dxa"/>
            <w:vAlign w:val="center"/>
          </w:tcPr>
          <w:p w14:paraId="4DEA71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CE52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497E8F" w:rsidRDefault="000B3063">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9DA735F" w14:textId="7CBE3F64" w:rsidR="00497E8F" w:rsidRDefault="0025052C" w:rsidP="0025052C">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Odborný výstup/ Professional output</w:t>
            </w:r>
          </w:p>
        </w:tc>
        <w:tc>
          <w:tcPr>
            <w:tcW w:w="160" w:type="dxa"/>
            <w:vAlign w:val="center"/>
          </w:tcPr>
          <w:p w14:paraId="0C88DC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5910ED83" w:rsidR="00497E8F" w:rsidRDefault="000B46D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2011</w:t>
            </w:r>
          </w:p>
        </w:tc>
        <w:tc>
          <w:tcPr>
            <w:tcW w:w="160" w:type="dxa"/>
            <w:vAlign w:val="center"/>
          </w:tcPr>
          <w:p w14:paraId="26BAFC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497E8F" w:rsidRDefault="000B3063">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B021AF9" w14:textId="26D780DB"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497E8F" w:rsidRDefault="000B3063">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546E1C85"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10B596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497E8F" w:rsidRDefault="000B3063">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304090DC" w14:textId="77777777" w:rsidR="00497E8F" w:rsidRDefault="00497E8F">
            <w:pPr>
              <w:spacing w:after="0" w:line="240" w:lineRule="auto"/>
              <w:rPr>
                <w:rFonts w:ascii="Calibri" w:eastAsia="Times New Roman" w:hAnsi="Calibri" w:cs="Calibri"/>
                <w:sz w:val="16"/>
                <w:szCs w:val="16"/>
                <w:lang w:eastAsia="sk-SK"/>
              </w:rPr>
            </w:pPr>
          </w:p>
          <w:p w14:paraId="61F72AD9" w14:textId="2634D8CE" w:rsidR="0025052C" w:rsidRPr="00E31F09" w:rsidRDefault="0025052C">
            <w:pPr>
              <w:spacing w:after="0" w:line="240" w:lineRule="auto"/>
              <w:rPr>
                <w:rFonts w:ascii="Calibri" w:eastAsia="Times New Roman" w:hAnsi="Calibri" w:cs="Calibri"/>
                <w:sz w:val="16"/>
                <w:szCs w:val="16"/>
                <w:lang w:eastAsia="sk-SK"/>
              </w:rPr>
            </w:pPr>
          </w:p>
        </w:tc>
        <w:tc>
          <w:tcPr>
            <w:tcW w:w="160" w:type="dxa"/>
            <w:vAlign w:val="center"/>
          </w:tcPr>
          <w:p w14:paraId="6233A34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631B7ABD" w14:textId="77777777" w:rsidR="0025052C" w:rsidRDefault="0025052C" w:rsidP="00F1193B">
            <w:pPr>
              <w:spacing w:after="0" w:line="240" w:lineRule="auto"/>
              <w:rPr>
                <w:rFonts w:ascii="Calibri" w:eastAsia="Times New Roman" w:hAnsi="Calibri" w:cs="Calibri"/>
                <w:color w:val="000000"/>
                <w:sz w:val="16"/>
                <w:szCs w:val="16"/>
                <w:lang w:eastAsia="sk-SK"/>
              </w:rPr>
            </w:pPr>
          </w:p>
          <w:p w14:paraId="059D210A" w14:textId="6642A806" w:rsidR="00497E8F" w:rsidRPr="00E31F09" w:rsidRDefault="00865132" w:rsidP="00F1193B">
            <w:pPr>
              <w:spacing w:after="0" w:line="240" w:lineRule="auto"/>
              <w:rPr>
                <w:rFonts w:ascii="Calibri" w:eastAsia="Times New Roman" w:hAnsi="Calibri" w:cs="Calibri"/>
                <w:color w:val="000000"/>
                <w:sz w:val="16"/>
                <w:szCs w:val="16"/>
                <w:lang w:eastAsia="sk-SK"/>
              </w:rPr>
            </w:pPr>
            <w:r w:rsidRPr="00865132">
              <w:rPr>
                <w:rFonts w:ascii="Calibri" w:eastAsia="Times New Roman" w:hAnsi="Calibri" w:cs="Calibri"/>
                <w:color w:val="000000"/>
                <w:sz w:val="16"/>
                <w:szCs w:val="16"/>
                <w:lang w:eastAsia="sk-SK"/>
              </w:rPr>
              <w:t>AEC  Grey, E.:  Ethics in research. In: West, D.D., Krcmery, V. jr., Cauda, R.: Basic principles of research for health and social sciences. I-GAP, Vienna. 2011. pp. 87-98.  ISBN 1-2222-368X</w:t>
            </w:r>
          </w:p>
        </w:tc>
        <w:tc>
          <w:tcPr>
            <w:tcW w:w="160" w:type="dxa"/>
            <w:vAlign w:val="center"/>
          </w:tcPr>
          <w:p w14:paraId="780929F6" w14:textId="77777777" w:rsidR="00497E8F" w:rsidRDefault="00497E8F">
            <w:pPr>
              <w:spacing w:after="0" w:line="240" w:lineRule="auto"/>
              <w:rPr>
                <w:rFonts w:ascii="Times New Roman" w:eastAsia="Times New Roman" w:hAnsi="Times New Roman" w:cs="Times New Roman"/>
                <w:sz w:val="20"/>
                <w:szCs w:val="20"/>
                <w:lang w:eastAsia="sk-SK"/>
              </w:rPr>
            </w:pPr>
          </w:p>
        </w:tc>
        <w:bookmarkStart w:id="1" w:name="_GoBack"/>
        <w:bookmarkEnd w:id="1"/>
      </w:tr>
      <w:tr w:rsidR="00497E8F"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497E8F" w:rsidRDefault="000B3063">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450BF56A" w:rsidR="00497E8F" w:rsidRPr="0083744F" w:rsidRDefault="0025052C" w:rsidP="00865132">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xml:space="preserve"> </w:t>
            </w:r>
            <w:r w:rsidR="00865132">
              <w:rPr>
                <w:rFonts w:ascii="Calibri" w:eastAsia="Times New Roman" w:hAnsi="Calibri" w:cs="Calibri"/>
                <w:i/>
                <w:iCs/>
                <w:color w:val="000000"/>
                <w:sz w:val="16"/>
                <w:szCs w:val="16"/>
                <w:lang w:eastAsia="sk-SK"/>
              </w:rPr>
              <w:t>Kapitola v monografii/Chapter in Monograph</w:t>
            </w:r>
          </w:p>
        </w:tc>
        <w:tc>
          <w:tcPr>
            <w:tcW w:w="160" w:type="dxa"/>
            <w:vAlign w:val="center"/>
          </w:tcPr>
          <w:p w14:paraId="1A42C2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D699820" w14:textId="2FCFAF8E"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10FD58AE" w:rsidR="00497E8F" w:rsidRDefault="00AF679D" w:rsidP="00865132">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Podiel autorky/ Au</w:t>
            </w:r>
            <w:r w:rsidR="0025052C">
              <w:rPr>
                <w:rFonts w:ascii="Calibri" w:eastAsia="Times New Roman" w:hAnsi="Calibri" w:cs="Calibri" w:hint="default"/>
                <w:color w:val="000000"/>
                <w:sz w:val="16"/>
                <w:szCs w:val="16"/>
                <w:lang w:eastAsia="sk-SK"/>
              </w:rPr>
              <w:t xml:space="preserve">thor´s contribution: Eva Grey  </w:t>
            </w:r>
            <w:r w:rsidR="00865132">
              <w:rPr>
                <w:rFonts w:ascii="Calibri" w:eastAsia="Times New Roman" w:hAnsi="Calibri" w:cs="Calibri" w:hint="default"/>
                <w:color w:val="000000"/>
                <w:sz w:val="16"/>
                <w:szCs w:val="16"/>
                <w:lang w:eastAsia="sk-SK"/>
              </w:rPr>
              <w:t>100</w:t>
            </w:r>
            <w:r w:rsidR="0025052C">
              <w:rPr>
                <w:rFonts w:ascii="Calibri" w:eastAsia="Times New Roman" w:hAnsi="Calibri" w:cs="Calibri" w:hint="default"/>
                <w:color w:val="000000"/>
                <w:sz w:val="16"/>
                <w:szCs w:val="16"/>
                <w:lang w:eastAsia="sk-SK"/>
              </w:rPr>
              <w:t xml:space="preserve"> </w:t>
            </w:r>
            <w:r>
              <w:rPr>
                <w:rFonts w:ascii="Calibri" w:eastAsia="Times New Roman" w:hAnsi="Calibri" w:cs="Calibri" w:hint="default"/>
                <w:color w:val="000000"/>
                <w:sz w:val="16"/>
                <w:szCs w:val="16"/>
                <w:lang w:eastAsia="sk-SK"/>
              </w:rPr>
              <w:t>%</w:t>
            </w:r>
          </w:p>
        </w:tc>
        <w:tc>
          <w:tcPr>
            <w:tcW w:w="160" w:type="dxa"/>
            <w:vAlign w:val="center"/>
          </w:tcPr>
          <w:p w14:paraId="5D1B31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497E8F" w:rsidRDefault="000B3063">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653364" w:rsidRDefault="00270EC5" w:rsidP="006533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D110628" w14:textId="75145DA1" w:rsidR="001626E5" w:rsidRDefault="001626E5" w:rsidP="00B10528">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497E8F" w:rsidRDefault="000B3063">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26B71965" w:rsidR="0025052C" w:rsidRDefault="00865132" w:rsidP="0086513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The publication is a part of a monograph about principles of reasearch in health and social sciences.  The chapter deals with ethical principles and ethical issues in research from the approval process, through the research process and conclusion of the research.  It points out importance of publication integrity and ethics.</w:t>
            </w:r>
          </w:p>
        </w:tc>
        <w:tc>
          <w:tcPr>
            <w:tcW w:w="160" w:type="dxa"/>
            <w:vAlign w:val="center"/>
          </w:tcPr>
          <w:p w14:paraId="5248AF5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2BF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59875D85"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4B2FEFC9" w14:textId="0B9C5718"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090EBE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3DAC330" w14:textId="77777777" w:rsidR="0025052C" w:rsidRDefault="00865132" w:rsidP="00865132">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Kapitola je súčasťou monografie, ktorá sa zaoberá výskumom v zdravotníckych a sociálnych vedách.  Text autorky je zameraný na etiku v procese výskumu a jeho publikovaní.  Má význam pre podporu dodržiavania etických zásad v spoločnosti, zvlášť vo vedeckom a akademickom prostredí. /</w:t>
            </w:r>
          </w:p>
          <w:p w14:paraId="6DB958FE" w14:textId="37E2CB8A" w:rsidR="00865132" w:rsidRPr="009C7963" w:rsidRDefault="00865132" w:rsidP="00865132">
            <w:pPr>
              <w:pStyle w:val="PredformtovanHTML"/>
              <w:shd w:val="clear" w:color="auto" w:fill="F8F9FA"/>
              <w:rPr>
                <w:rFonts w:ascii="Calibri" w:eastAsia="Times New Roman" w:hAnsi="Calibri" w:cs="Calibri" w:hint="default"/>
                <w:color w:val="000000"/>
                <w:sz w:val="16"/>
                <w:szCs w:val="16"/>
                <w:lang w:val="sk-SK" w:eastAsia="sk-SK"/>
              </w:rPr>
            </w:pPr>
            <w:r w:rsidRPr="00865132">
              <w:rPr>
                <w:rFonts w:ascii="Calibri" w:eastAsia="Times New Roman" w:hAnsi="Calibri" w:cs="Calibri"/>
                <w:color w:val="000000"/>
                <w:sz w:val="16"/>
                <w:szCs w:val="16"/>
                <w:lang w:val="sk-SK" w:eastAsia="sk-SK"/>
              </w:rPr>
              <w:t>The chapter is part of a monograph that deals with research in the health and social sciences.  The author's text focuses on ethics in the process of research and its publication.  It is relevant for promoting adherence to ethical principles in society, especially in scientific and academic settings.</w:t>
            </w:r>
          </w:p>
        </w:tc>
        <w:tc>
          <w:tcPr>
            <w:tcW w:w="160" w:type="dxa"/>
            <w:vAlign w:val="center"/>
          </w:tcPr>
          <w:p w14:paraId="7A97FD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3A7EE101"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6526B5E6" w14:textId="10764365" w:rsidR="0025052C" w:rsidRDefault="00A26168" w:rsidP="000B46D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Publikácia je pomôckou pre študentov a vedeckých pracovníkov v zdravotníckych a sociálnych odboroch.  Ponúka praktické návody pre vedeckú a publikačnú činnosť.  Poskytuje praktické rady pre zvyšovanie kvality výskumu, ako aj etiky výskumu a publikovania.  Má využitie pri výučbe predmetov: Diplomový seminár, Metodológia výskumu v sociálnej práci</w:t>
            </w:r>
            <w:r w:rsidR="000B46DF">
              <w:rPr>
                <w:rFonts w:ascii="Calibri" w:eastAsia="Times New Roman" w:hAnsi="Calibri" w:cs="Calibri"/>
                <w:color w:val="000000"/>
                <w:sz w:val="16"/>
                <w:szCs w:val="16"/>
                <w:lang w:eastAsia="sk-SK"/>
              </w:rPr>
              <w:t xml:space="preserve"> a Etika výskumu v sociálnej práci./</w:t>
            </w:r>
          </w:p>
          <w:p w14:paraId="2D70D90B" w14:textId="466EE1C1" w:rsidR="000B46DF" w:rsidRDefault="000B46DF" w:rsidP="000B46DF">
            <w:pPr>
              <w:spacing w:after="0" w:line="240" w:lineRule="auto"/>
              <w:rPr>
                <w:rFonts w:ascii="Calibri" w:eastAsia="Times New Roman" w:hAnsi="Calibri" w:cs="Calibri"/>
                <w:color w:val="000000"/>
                <w:sz w:val="16"/>
                <w:szCs w:val="16"/>
                <w:lang w:eastAsia="sk-SK"/>
              </w:rPr>
            </w:pPr>
            <w:r w:rsidRPr="000B46DF">
              <w:rPr>
                <w:rFonts w:ascii="Calibri" w:eastAsia="Times New Roman" w:hAnsi="Calibri" w:cs="Calibri"/>
                <w:color w:val="000000"/>
                <w:sz w:val="16"/>
                <w:szCs w:val="16"/>
                <w:lang w:eastAsia="sk-SK"/>
              </w:rPr>
              <w:t>The publication is a tool for students and researchers in the health and social sciences.  It offers practical guidelines for scientific and publishing activities.  It provides practical advice for improving the quality of research</w:t>
            </w:r>
            <w:r>
              <w:rPr>
                <w:rFonts w:ascii="Calibri" w:eastAsia="Times New Roman" w:hAnsi="Calibri" w:cs="Calibri"/>
                <w:color w:val="000000"/>
                <w:sz w:val="16"/>
                <w:szCs w:val="16"/>
                <w:lang w:eastAsia="sk-SK"/>
              </w:rPr>
              <w:t>,</w:t>
            </w:r>
            <w:r w:rsidRPr="000B46DF">
              <w:rPr>
                <w:rFonts w:ascii="Calibri" w:eastAsia="Times New Roman" w:hAnsi="Calibri" w:cs="Calibri"/>
                <w:color w:val="000000"/>
                <w:sz w:val="16"/>
                <w:szCs w:val="16"/>
                <w:lang w:eastAsia="sk-SK"/>
              </w:rPr>
              <w:t xml:space="preserve"> as well as research and publication ethics.  It is useful for teaching the Diploma Seminar, Research Methodology in Social Work and Research Ethics in Social Work.</w:t>
            </w:r>
          </w:p>
        </w:tc>
        <w:tc>
          <w:tcPr>
            <w:tcW w:w="160" w:type="dxa"/>
            <w:vAlign w:val="center"/>
          </w:tcPr>
          <w:p w14:paraId="5D43598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2523602" w14:textId="191D3490"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BE39A" w14:textId="77777777" w:rsidR="000B3063" w:rsidRDefault="000B3063">
      <w:pPr>
        <w:spacing w:line="240" w:lineRule="auto"/>
      </w:pPr>
      <w:r>
        <w:separator/>
      </w:r>
    </w:p>
  </w:endnote>
  <w:endnote w:type="continuationSeparator" w:id="0">
    <w:p w14:paraId="3470BF01" w14:textId="77777777" w:rsidR="000B3063" w:rsidRDefault="000B30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F206F" w14:textId="77777777" w:rsidR="000B3063" w:rsidRDefault="000B3063">
      <w:pPr>
        <w:spacing w:after="0"/>
      </w:pPr>
      <w:r>
        <w:separator/>
      </w:r>
    </w:p>
  </w:footnote>
  <w:footnote w:type="continuationSeparator" w:id="0">
    <w:p w14:paraId="129EDF5D" w14:textId="77777777" w:rsidR="000B3063" w:rsidRDefault="000B306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54496"/>
    <w:rsid w:val="00064A3F"/>
    <w:rsid w:val="00071544"/>
    <w:rsid w:val="00096A2A"/>
    <w:rsid w:val="000B3063"/>
    <w:rsid w:val="000B46DF"/>
    <w:rsid w:val="000F2BAC"/>
    <w:rsid w:val="000F45D2"/>
    <w:rsid w:val="000F7C95"/>
    <w:rsid w:val="001626E5"/>
    <w:rsid w:val="00190A9C"/>
    <w:rsid w:val="001E32A6"/>
    <w:rsid w:val="00211BB7"/>
    <w:rsid w:val="0025052C"/>
    <w:rsid w:val="00270EC5"/>
    <w:rsid w:val="003971C7"/>
    <w:rsid w:val="004031A0"/>
    <w:rsid w:val="00425285"/>
    <w:rsid w:val="00475541"/>
    <w:rsid w:val="00482CB2"/>
    <w:rsid w:val="00497E8F"/>
    <w:rsid w:val="004A13DC"/>
    <w:rsid w:val="004C0ADE"/>
    <w:rsid w:val="00544CA5"/>
    <w:rsid w:val="00566017"/>
    <w:rsid w:val="005B40FD"/>
    <w:rsid w:val="00653364"/>
    <w:rsid w:val="006C60A6"/>
    <w:rsid w:val="0073261A"/>
    <w:rsid w:val="00760F07"/>
    <w:rsid w:val="007766D2"/>
    <w:rsid w:val="007E1DDE"/>
    <w:rsid w:val="008311D2"/>
    <w:rsid w:val="0083677C"/>
    <w:rsid w:val="0083744F"/>
    <w:rsid w:val="00865132"/>
    <w:rsid w:val="008C2FB6"/>
    <w:rsid w:val="009010F0"/>
    <w:rsid w:val="0092324B"/>
    <w:rsid w:val="009407C3"/>
    <w:rsid w:val="00987C34"/>
    <w:rsid w:val="009922EF"/>
    <w:rsid w:val="009A7EFB"/>
    <w:rsid w:val="009B66D2"/>
    <w:rsid w:val="009C7963"/>
    <w:rsid w:val="009F5971"/>
    <w:rsid w:val="00A26168"/>
    <w:rsid w:val="00A5691B"/>
    <w:rsid w:val="00A63D8C"/>
    <w:rsid w:val="00AD0A89"/>
    <w:rsid w:val="00AF679D"/>
    <w:rsid w:val="00B10528"/>
    <w:rsid w:val="00B11E9B"/>
    <w:rsid w:val="00B1521A"/>
    <w:rsid w:val="00B6726B"/>
    <w:rsid w:val="00BB6175"/>
    <w:rsid w:val="00C11253"/>
    <w:rsid w:val="00C26AC3"/>
    <w:rsid w:val="00C7760E"/>
    <w:rsid w:val="00CA400E"/>
    <w:rsid w:val="00CD0A24"/>
    <w:rsid w:val="00D31D8F"/>
    <w:rsid w:val="00D7387E"/>
    <w:rsid w:val="00DB0EA2"/>
    <w:rsid w:val="00E31F09"/>
    <w:rsid w:val="00E82976"/>
    <w:rsid w:val="00EA1D8B"/>
    <w:rsid w:val="00EC3B68"/>
    <w:rsid w:val="00EC3E99"/>
    <w:rsid w:val="00F1193B"/>
    <w:rsid w:val="00FA1AAB"/>
    <w:rsid w:val="00FA5A26"/>
    <w:rsid w:val="00FB7D01"/>
    <w:rsid w:val="00FC69D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6725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1156</Words>
  <Characters>6591</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Konto Microsoft</cp:lastModifiedBy>
  <cp:revision>2</cp:revision>
  <dcterms:created xsi:type="dcterms:W3CDTF">2024-02-07T21:21:00Z</dcterms:created>
  <dcterms:modified xsi:type="dcterms:W3CDTF">2024-02-07T21:21:00Z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